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1E" w:rsidRDefault="00E03D1E" w:rsidP="00E03D1E"/>
    <w:p w:rsidR="00E03D1E" w:rsidRDefault="00E03D1E" w:rsidP="00E03D1E">
      <w:r>
        <w:rPr>
          <w:rFonts w:hint="eastAsia"/>
        </w:rPr>
        <w:t xml:space="preserve">　　　社会福祉法人静岡市しみず社会福祉事業団役員等の報酬及び費用弁償に関する規程</w:t>
      </w:r>
    </w:p>
    <w:p w:rsidR="00E03D1E" w:rsidRDefault="00E03D1E" w:rsidP="00E03D1E">
      <w:pPr>
        <w:rPr>
          <w:rFonts w:ascii="ＭＳ 明朝" w:hAnsi="ＭＳ 明朝"/>
        </w:rPr>
      </w:pPr>
      <w:r>
        <w:rPr>
          <w:rFonts w:ascii="ＭＳ 明朝" w:hAnsi="ＭＳ 明朝" w:hint="eastAsia"/>
        </w:rPr>
        <w:t xml:space="preserve">　　　　　　　　　　　　　　　　　　　　　　　　　　　　（昭和57年４月１日規程第８号）</w:t>
      </w:r>
    </w:p>
    <w:p w:rsidR="00E03D1E" w:rsidRDefault="00E03D1E" w:rsidP="00E03D1E"/>
    <w:p w:rsidR="00E03D1E" w:rsidRDefault="00E03D1E" w:rsidP="00E03D1E">
      <w:r>
        <w:rPr>
          <w:rFonts w:hint="eastAsia"/>
        </w:rPr>
        <w:t xml:space="preserve">　（目的）</w:t>
      </w:r>
    </w:p>
    <w:p w:rsidR="00E03D1E" w:rsidRDefault="00E03D1E" w:rsidP="00E03D1E">
      <w:pPr>
        <w:ind w:left="220" w:hangingChars="100" w:hanging="220"/>
      </w:pPr>
      <w:r>
        <w:rPr>
          <w:rFonts w:hint="eastAsia"/>
        </w:rPr>
        <w:t>第１条　この規程は、社会福祉法人静岡市しみず社会福祉事業団（以下「事業団」という。）の理事、監事及び評議員（以下「役員等」という。）に対する報酬及び費用弁償の額並びにその支給方法について、必要な事項を定めることを目的とする。</w:t>
      </w:r>
    </w:p>
    <w:p w:rsidR="00E03D1E" w:rsidRDefault="00E03D1E" w:rsidP="00E03D1E">
      <w:r>
        <w:rPr>
          <w:rFonts w:hint="eastAsia"/>
        </w:rPr>
        <w:t xml:space="preserve">　（報酬）</w:t>
      </w:r>
    </w:p>
    <w:p w:rsidR="00E03D1E" w:rsidRDefault="00E03D1E" w:rsidP="00E03D1E">
      <w:r>
        <w:rPr>
          <w:rFonts w:hint="eastAsia"/>
        </w:rPr>
        <w:t>第２条　役員等の報酬は、日額</w:t>
      </w:r>
      <w:r>
        <w:rPr>
          <w:rFonts w:ascii="ＭＳ 明朝" w:hAnsi="ＭＳ 明朝" w:hint="eastAsia"/>
        </w:rPr>
        <w:t>4,000</w:t>
      </w:r>
      <w:r>
        <w:rPr>
          <w:rFonts w:hint="eastAsia"/>
        </w:rPr>
        <w:t>円とする。</w:t>
      </w:r>
    </w:p>
    <w:p w:rsidR="00E03D1E" w:rsidRDefault="00E03D1E" w:rsidP="00E03D1E">
      <w:pPr>
        <w:ind w:left="220" w:hangingChars="100" w:hanging="220"/>
      </w:pPr>
      <w:r>
        <w:rPr>
          <w:rFonts w:hint="eastAsia"/>
        </w:rPr>
        <w:t>２　前項の報酬は、当該職務の終了後に支給する。ただし、</w:t>
      </w:r>
      <w:smartTag w:uri="schemas-MSNCTYST-com/MSNCTYST" w:element="MSNCTYST">
        <w:smartTagPr>
          <w:attr w:name="AddressList" w:val="22:静岡県静岡市;"/>
          <w:attr w:name="Address" w:val="静岡市"/>
        </w:smartTagPr>
        <w:r>
          <w:rPr>
            <w:rFonts w:hint="eastAsia"/>
          </w:rPr>
          <w:t>静岡市</w:t>
        </w:r>
      </w:smartTag>
      <w:r>
        <w:rPr>
          <w:rFonts w:hint="eastAsia"/>
        </w:rPr>
        <w:t>常勤の監査委員及び</w:t>
      </w:r>
      <w:smartTag w:uri="schemas-MSNCTYST-com/MSNCTYST" w:element="MSNCTYST">
        <w:smartTagPr>
          <w:attr w:name="AddressList" w:val="22:静岡県静岡市;"/>
          <w:attr w:name="Address" w:val="静岡市"/>
        </w:smartTagPr>
        <w:r>
          <w:rPr>
            <w:rFonts w:hint="eastAsia"/>
          </w:rPr>
          <w:t>静岡市</w:t>
        </w:r>
      </w:smartTag>
      <w:r>
        <w:rPr>
          <w:rFonts w:hint="eastAsia"/>
        </w:rPr>
        <w:t>職員の職にある理事、監事、評議員、</w:t>
      </w:r>
      <w:smartTag w:uri="schemas-MSNCTYST-com/MSNCTYST" w:element="MSNCTYST">
        <w:smartTagPr>
          <w:attr w:name="AddressList" w:val="22:静岡県静岡市;"/>
          <w:attr w:name="Address" w:val="静岡市"/>
        </w:smartTagPr>
        <w:r>
          <w:rPr>
            <w:rFonts w:hint="eastAsia"/>
          </w:rPr>
          <w:t>静岡市</w:t>
        </w:r>
      </w:smartTag>
      <w:r>
        <w:rPr>
          <w:rFonts w:hint="eastAsia"/>
        </w:rPr>
        <w:t>しみず社会福祉事業団職員の職にある理事並びに施設長には支給しない。</w:t>
      </w:r>
    </w:p>
    <w:p w:rsidR="00E03D1E" w:rsidRDefault="00E03D1E" w:rsidP="00E03D1E">
      <w:r>
        <w:rPr>
          <w:rFonts w:hint="eastAsia"/>
        </w:rPr>
        <w:t xml:space="preserve">　（費用弁償）</w:t>
      </w:r>
    </w:p>
    <w:p w:rsidR="00E03D1E" w:rsidRDefault="00E03D1E" w:rsidP="00E03D1E">
      <w:r>
        <w:rPr>
          <w:rFonts w:hint="eastAsia"/>
        </w:rPr>
        <w:t>第３条　役員等が事業団の用務のため旅行したときは、旅費を支給する。</w:t>
      </w:r>
    </w:p>
    <w:p w:rsidR="00480E74" w:rsidRDefault="00E03D1E" w:rsidP="00E03D1E">
      <w:pPr>
        <w:rPr>
          <w:rFonts w:ascii="ＭＳ 明朝" w:hAnsi="ＭＳ 明朝"/>
        </w:rPr>
      </w:pPr>
      <w:r>
        <w:rPr>
          <w:rFonts w:hint="eastAsia"/>
        </w:rPr>
        <w:t>２　前項の規定により支給する旅費については、事業団旅費規程</w:t>
      </w:r>
      <w:r>
        <w:rPr>
          <w:rFonts w:ascii="ＭＳ 明朝" w:hAnsi="ＭＳ 明朝" w:hint="eastAsia"/>
        </w:rPr>
        <w:t>（昭和57年規程第９号）の例に</w:t>
      </w:r>
    </w:p>
    <w:p w:rsidR="00E03D1E" w:rsidRDefault="00480E74" w:rsidP="00480E74">
      <w:r>
        <w:rPr>
          <w:rFonts w:ascii="ＭＳ 明朝" w:hAnsi="ＭＳ 明朝" w:hint="eastAsia"/>
        </w:rPr>
        <w:t xml:space="preserve">　</w:t>
      </w:r>
      <w:r w:rsidR="00E03D1E">
        <w:rPr>
          <w:rFonts w:ascii="ＭＳ 明朝" w:hAnsi="ＭＳ 明朝" w:hint="eastAsia"/>
        </w:rPr>
        <w:t>よる。</w:t>
      </w:r>
    </w:p>
    <w:p w:rsidR="00E03D1E" w:rsidRDefault="00E03D1E" w:rsidP="00E03D1E"/>
    <w:p w:rsidR="00E03D1E" w:rsidRDefault="00E03D1E" w:rsidP="00E03D1E"/>
    <w:p w:rsidR="00E03D1E" w:rsidRDefault="00E03D1E" w:rsidP="00E03D1E">
      <w:r>
        <w:rPr>
          <w:rFonts w:hint="eastAsia"/>
        </w:rPr>
        <w:t xml:space="preserve">　　　附　則</w:t>
      </w:r>
    </w:p>
    <w:p w:rsidR="00E03D1E" w:rsidRDefault="00E03D1E" w:rsidP="00E03D1E">
      <w:pPr>
        <w:rPr>
          <w:rFonts w:ascii="ＭＳ 明朝" w:hAnsi="ＭＳ 明朝"/>
        </w:rPr>
      </w:pPr>
      <w:r>
        <w:rPr>
          <w:rFonts w:ascii="ＭＳ 明朝" w:hAnsi="ＭＳ 明朝" w:hint="eastAsia"/>
        </w:rPr>
        <w:t xml:space="preserve">　この規程は、昭和57年４月１日から施行する。</w:t>
      </w:r>
    </w:p>
    <w:p w:rsidR="00E03D1E" w:rsidRDefault="00E03D1E" w:rsidP="00E03D1E">
      <w:r>
        <w:rPr>
          <w:rFonts w:hint="eastAsia"/>
        </w:rPr>
        <w:t xml:space="preserve">　　　附　則</w:t>
      </w:r>
    </w:p>
    <w:p w:rsidR="00E03D1E" w:rsidRDefault="00E03D1E" w:rsidP="00E03D1E">
      <w:pPr>
        <w:rPr>
          <w:rFonts w:ascii="ＭＳ 明朝" w:hAnsi="ＭＳ 明朝"/>
        </w:rPr>
      </w:pPr>
      <w:r>
        <w:rPr>
          <w:rFonts w:ascii="ＭＳ 明朝" w:hAnsi="ＭＳ 明朝" w:hint="eastAsia"/>
        </w:rPr>
        <w:t xml:space="preserve">　この規程は、昭和58年４月１日から施行する。</w:t>
      </w:r>
    </w:p>
    <w:p w:rsidR="00E03D1E" w:rsidRDefault="00E03D1E" w:rsidP="00E03D1E">
      <w:r>
        <w:rPr>
          <w:rFonts w:hint="eastAsia"/>
        </w:rPr>
        <w:t xml:space="preserve">　　　附　則</w:t>
      </w:r>
    </w:p>
    <w:p w:rsidR="00E03D1E" w:rsidRDefault="00E03D1E" w:rsidP="00E03D1E">
      <w:pPr>
        <w:rPr>
          <w:rFonts w:ascii="ＭＳ 明朝" w:hAnsi="ＭＳ 明朝"/>
        </w:rPr>
      </w:pPr>
      <w:r>
        <w:rPr>
          <w:rFonts w:ascii="ＭＳ 明朝" w:hAnsi="ＭＳ 明朝" w:hint="eastAsia"/>
        </w:rPr>
        <w:t xml:space="preserve">　この規程は、平成３年４月１日から施行する。</w:t>
      </w:r>
    </w:p>
    <w:p w:rsidR="00E03D1E" w:rsidRDefault="00E03D1E" w:rsidP="00E03D1E">
      <w:r>
        <w:rPr>
          <w:rFonts w:hint="eastAsia"/>
        </w:rPr>
        <w:t xml:space="preserve">　　　附　則</w:t>
      </w:r>
    </w:p>
    <w:p w:rsidR="00E03D1E" w:rsidRDefault="00E03D1E" w:rsidP="00E03D1E">
      <w:pPr>
        <w:rPr>
          <w:rFonts w:ascii="ＭＳ 明朝" w:hAnsi="ＭＳ 明朝"/>
        </w:rPr>
      </w:pPr>
      <w:r>
        <w:rPr>
          <w:rFonts w:ascii="ＭＳ 明朝" w:hAnsi="ＭＳ 明朝" w:hint="eastAsia"/>
        </w:rPr>
        <w:t xml:space="preserve">　この規程は、平成15年４月１日から施行する。</w:t>
      </w:r>
    </w:p>
    <w:p w:rsidR="00E03D1E" w:rsidRDefault="00E03D1E" w:rsidP="00E03D1E">
      <w:r>
        <w:rPr>
          <w:rFonts w:hint="eastAsia"/>
        </w:rPr>
        <w:t xml:space="preserve">　　　附　則</w:t>
      </w:r>
    </w:p>
    <w:p w:rsidR="00E03D1E" w:rsidRDefault="00E03D1E" w:rsidP="00E03D1E">
      <w:pPr>
        <w:rPr>
          <w:rFonts w:ascii="ＭＳ 明朝" w:hAnsi="ＭＳ 明朝"/>
        </w:rPr>
      </w:pPr>
      <w:r>
        <w:rPr>
          <w:rFonts w:ascii="ＭＳ 明朝" w:hAnsi="ＭＳ 明朝" w:hint="eastAsia"/>
        </w:rPr>
        <w:t xml:space="preserve">　この規程は、平成16年５月25日から施行し、平成16年４月１日から適用する。</w:t>
      </w:r>
    </w:p>
    <w:p w:rsidR="00E03D1E" w:rsidRDefault="00E03D1E" w:rsidP="00E03D1E">
      <w:r>
        <w:rPr>
          <w:rFonts w:hint="eastAsia"/>
        </w:rPr>
        <w:t xml:space="preserve">　　　附　則</w:t>
      </w:r>
    </w:p>
    <w:p w:rsidR="00E03D1E" w:rsidRDefault="00E03D1E" w:rsidP="00E03D1E">
      <w:pPr>
        <w:rPr>
          <w:rFonts w:ascii="ＭＳ 明朝" w:hAnsi="ＭＳ 明朝"/>
        </w:rPr>
      </w:pPr>
      <w:r>
        <w:rPr>
          <w:rFonts w:ascii="ＭＳ 明朝" w:hAnsi="ＭＳ 明朝" w:hint="eastAsia"/>
        </w:rPr>
        <w:t xml:space="preserve">　この規程は、平成19年４月１日から施行する。</w:t>
      </w:r>
    </w:p>
    <w:p w:rsidR="00E03D1E" w:rsidRDefault="00E03D1E" w:rsidP="00E03D1E">
      <w:r>
        <w:rPr>
          <w:rFonts w:hint="eastAsia"/>
        </w:rPr>
        <w:t xml:space="preserve">　　　附　則</w:t>
      </w:r>
    </w:p>
    <w:p w:rsidR="008141C4" w:rsidRDefault="00E03D1E">
      <w:pPr>
        <w:rPr>
          <w:rFonts w:ascii="ＭＳ 明朝" w:hAnsi="ＭＳ 明朝"/>
        </w:rPr>
      </w:pPr>
      <w:r>
        <w:rPr>
          <w:rFonts w:hint="eastAsia"/>
        </w:rPr>
        <w:t xml:space="preserve">　</w:t>
      </w:r>
      <w:r>
        <w:rPr>
          <w:rFonts w:ascii="ＭＳ 明朝" w:hAnsi="ＭＳ 明朝" w:hint="eastAsia"/>
        </w:rPr>
        <w:t>この規程は、平成22年４月１日から施行する。</w:t>
      </w:r>
    </w:p>
    <w:p w:rsidR="003C05FF" w:rsidRDefault="003C05FF" w:rsidP="003C05FF">
      <w:r>
        <w:rPr>
          <w:rFonts w:ascii="ＭＳ 明朝" w:hAnsi="ＭＳ 明朝" w:hint="eastAsia"/>
        </w:rPr>
        <w:t xml:space="preserve">　　　</w:t>
      </w:r>
      <w:r>
        <w:rPr>
          <w:rFonts w:hint="eastAsia"/>
        </w:rPr>
        <w:t>附　則</w:t>
      </w:r>
    </w:p>
    <w:p w:rsidR="003C05FF" w:rsidRDefault="003C05FF" w:rsidP="003C05FF">
      <w:pPr>
        <w:rPr>
          <w:rFonts w:hint="eastAsia"/>
        </w:rPr>
      </w:pPr>
      <w:r>
        <w:rPr>
          <w:rFonts w:hint="eastAsia"/>
        </w:rPr>
        <w:t xml:space="preserve">　</w:t>
      </w:r>
      <w:r>
        <w:rPr>
          <w:rFonts w:ascii="ＭＳ 明朝" w:hAnsi="ＭＳ 明朝" w:hint="eastAsia"/>
        </w:rPr>
        <w:t>この規程は、平成</w:t>
      </w:r>
      <w:r>
        <w:rPr>
          <w:rFonts w:ascii="ＭＳ 明朝" w:hAnsi="ＭＳ 明朝" w:hint="eastAsia"/>
        </w:rPr>
        <w:t>31</w:t>
      </w:r>
      <w:bookmarkStart w:id="0" w:name="_GoBack"/>
      <w:bookmarkEnd w:id="0"/>
      <w:r>
        <w:rPr>
          <w:rFonts w:ascii="ＭＳ 明朝" w:hAnsi="ＭＳ 明朝" w:hint="eastAsia"/>
        </w:rPr>
        <w:t>年４月１日から施行する。</w:t>
      </w:r>
    </w:p>
    <w:sectPr w:rsidR="003C05FF" w:rsidSect="0041782D">
      <w:footerReference w:type="default" r:id="rId6"/>
      <w:pgSz w:w="11906" w:h="16838"/>
      <w:pgMar w:top="1418" w:right="1134" w:bottom="1134" w:left="1134" w:header="851" w:footer="567" w:gutter="0"/>
      <w:pgNumType w:start="6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E9" w:rsidRDefault="00F207E9" w:rsidP="00E03D1E">
      <w:r>
        <w:separator/>
      </w:r>
    </w:p>
  </w:endnote>
  <w:endnote w:type="continuationSeparator" w:id="0">
    <w:p w:rsidR="00F207E9" w:rsidRDefault="00F207E9" w:rsidP="00E0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74351"/>
      <w:docPartObj>
        <w:docPartGallery w:val="Page Numbers (Bottom of Page)"/>
        <w:docPartUnique/>
      </w:docPartObj>
    </w:sdtPr>
    <w:sdtEndPr/>
    <w:sdtContent>
      <w:p w:rsidR="00D1601C" w:rsidRDefault="00D1601C">
        <w:pPr>
          <w:pStyle w:val="a5"/>
          <w:jc w:val="center"/>
        </w:pPr>
        <w:r>
          <w:fldChar w:fldCharType="begin"/>
        </w:r>
        <w:r>
          <w:instrText>PAGE   \* MERGEFORMAT</w:instrText>
        </w:r>
        <w:r>
          <w:fldChar w:fldCharType="separate"/>
        </w:r>
        <w:r w:rsidR="003C05FF" w:rsidRPr="003C05FF">
          <w:rPr>
            <w:noProof/>
            <w:lang w:val="ja-JP"/>
          </w:rPr>
          <w:t>65</w:t>
        </w:r>
        <w:r>
          <w:fldChar w:fldCharType="end"/>
        </w:r>
      </w:p>
    </w:sdtContent>
  </w:sdt>
  <w:p w:rsidR="00E03D1E" w:rsidRDefault="00E03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E9" w:rsidRDefault="00F207E9" w:rsidP="00E03D1E">
      <w:r>
        <w:separator/>
      </w:r>
    </w:p>
  </w:footnote>
  <w:footnote w:type="continuationSeparator" w:id="0">
    <w:p w:rsidR="00F207E9" w:rsidRDefault="00F207E9" w:rsidP="00E0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1E"/>
    <w:rsid w:val="00025AD0"/>
    <w:rsid w:val="000312A9"/>
    <w:rsid w:val="00042009"/>
    <w:rsid w:val="00056D9C"/>
    <w:rsid w:val="0007120A"/>
    <w:rsid w:val="000903E2"/>
    <w:rsid w:val="000916F2"/>
    <w:rsid w:val="000C044C"/>
    <w:rsid w:val="000D1D89"/>
    <w:rsid w:val="000D65B9"/>
    <w:rsid w:val="00114551"/>
    <w:rsid w:val="0014776A"/>
    <w:rsid w:val="0016616A"/>
    <w:rsid w:val="00175F2C"/>
    <w:rsid w:val="00182F65"/>
    <w:rsid w:val="001A0B30"/>
    <w:rsid w:val="001A17F8"/>
    <w:rsid w:val="001A382A"/>
    <w:rsid w:val="001B0AF3"/>
    <w:rsid w:val="001B0F49"/>
    <w:rsid w:val="001B17EF"/>
    <w:rsid w:val="001B486A"/>
    <w:rsid w:val="001C6033"/>
    <w:rsid w:val="001D636A"/>
    <w:rsid w:val="001D6B63"/>
    <w:rsid w:val="001E368D"/>
    <w:rsid w:val="001F7C3C"/>
    <w:rsid w:val="0021726F"/>
    <w:rsid w:val="00235E78"/>
    <w:rsid w:val="00236327"/>
    <w:rsid w:val="00251843"/>
    <w:rsid w:val="002523A0"/>
    <w:rsid w:val="002605D7"/>
    <w:rsid w:val="00264835"/>
    <w:rsid w:val="00280BB0"/>
    <w:rsid w:val="00281EC7"/>
    <w:rsid w:val="00285FA6"/>
    <w:rsid w:val="002A41AF"/>
    <w:rsid w:val="002A724C"/>
    <w:rsid w:val="002B0BC7"/>
    <w:rsid w:val="002C60C1"/>
    <w:rsid w:val="002D1B69"/>
    <w:rsid w:val="003274D3"/>
    <w:rsid w:val="00335C5D"/>
    <w:rsid w:val="003426B6"/>
    <w:rsid w:val="0038712B"/>
    <w:rsid w:val="003964C3"/>
    <w:rsid w:val="003A425C"/>
    <w:rsid w:val="003A535B"/>
    <w:rsid w:val="003C05FF"/>
    <w:rsid w:val="003D075D"/>
    <w:rsid w:val="003D5558"/>
    <w:rsid w:val="003F0C39"/>
    <w:rsid w:val="003F67D9"/>
    <w:rsid w:val="004039FE"/>
    <w:rsid w:val="00407F87"/>
    <w:rsid w:val="004146EA"/>
    <w:rsid w:val="00416F8B"/>
    <w:rsid w:val="0041782D"/>
    <w:rsid w:val="00421C78"/>
    <w:rsid w:val="00480E74"/>
    <w:rsid w:val="00481A0C"/>
    <w:rsid w:val="00481A23"/>
    <w:rsid w:val="00494BDE"/>
    <w:rsid w:val="004B2287"/>
    <w:rsid w:val="004C18F6"/>
    <w:rsid w:val="004D0CBA"/>
    <w:rsid w:val="004D4AA0"/>
    <w:rsid w:val="004E59B1"/>
    <w:rsid w:val="004F29FC"/>
    <w:rsid w:val="004F4ED0"/>
    <w:rsid w:val="00523ADB"/>
    <w:rsid w:val="00554351"/>
    <w:rsid w:val="00554E6F"/>
    <w:rsid w:val="005555C7"/>
    <w:rsid w:val="005728FD"/>
    <w:rsid w:val="0058357B"/>
    <w:rsid w:val="005B6EB8"/>
    <w:rsid w:val="005C471F"/>
    <w:rsid w:val="005C7C90"/>
    <w:rsid w:val="005E7299"/>
    <w:rsid w:val="00601179"/>
    <w:rsid w:val="00604FFC"/>
    <w:rsid w:val="006114A2"/>
    <w:rsid w:val="00611A35"/>
    <w:rsid w:val="0062563B"/>
    <w:rsid w:val="0062586F"/>
    <w:rsid w:val="006300E5"/>
    <w:rsid w:val="006375D7"/>
    <w:rsid w:val="00670E19"/>
    <w:rsid w:val="00675796"/>
    <w:rsid w:val="006A0F02"/>
    <w:rsid w:val="006C689C"/>
    <w:rsid w:val="006C73DC"/>
    <w:rsid w:val="006D07AB"/>
    <w:rsid w:val="0070427F"/>
    <w:rsid w:val="00714FFB"/>
    <w:rsid w:val="007153F5"/>
    <w:rsid w:val="007233AB"/>
    <w:rsid w:val="007306A9"/>
    <w:rsid w:val="00741C87"/>
    <w:rsid w:val="00744527"/>
    <w:rsid w:val="00762E21"/>
    <w:rsid w:val="007A257D"/>
    <w:rsid w:val="007A4360"/>
    <w:rsid w:val="007A6734"/>
    <w:rsid w:val="007D728C"/>
    <w:rsid w:val="007F217D"/>
    <w:rsid w:val="007F72E6"/>
    <w:rsid w:val="008000CE"/>
    <w:rsid w:val="00812ADE"/>
    <w:rsid w:val="008141C4"/>
    <w:rsid w:val="00830172"/>
    <w:rsid w:val="008320C8"/>
    <w:rsid w:val="0084773C"/>
    <w:rsid w:val="00850A14"/>
    <w:rsid w:val="008817BF"/>
    <w:rsid w:val="00893732"/>
    <w:rsid w:val="008A6797"/>
    <w:rsid w:val="008B5300"/>
    <w:rsid w:val="008C3644"/>
    <w:rsid w:val="008D5969"/>
    <w:rsid w:val="008E567E"/>
    <w:rsid w:val="008F40E3"/>
    <w:rsid w:val="008F451F"/>
    <w:rsid w:val="009012BC"/>
    <w:rsid w:val="00931B8B"/>
    <w:rsid w:val="00935DDE"/>
    <w:rsid w:val="00960D59"/>
    <w:rsid w:val="009C6E3F"/>
    <w:rsid w:val="009D040E"/>
    <w:rsid w:val="009D160C"/>
    <w:rsid w:val="009D2730"/>
    <w:rsid w:val="009D5EB6"/>
    <w:rsid w:val="009E5EC9"/>
    <w:rsid w:val="009F32B6"/>
    <w:rsid w:val="00A340DD"/>
    <w:rsid w:val="00A341FE"/>
    <w:rsid w:val="00A37054"/>
    <w:rsid w:val="00A52DB0"/>
    <w:rsid w:val="00A86938"/>
    <w:rsid w:val="00A94E36"/>
    <w:rsid w:val="00AA5EA1"/>
    <w:rsid w:val="00AA731D"/>
    <w:rsid w:val="00AB0693"/>
    <w:rsid w:val="00AB175B"/>
    <w:rsid w:val="00AB1DAC"/>
    <w:rsid w:val="00AC6816"/>
    <w:rsid w:val="00AD433D"/>
    <w:rsid w:val="00AE71C3"/>
    <w:rsid w:val="00AF3274"/>
    <w:rsid w:val="00AF46C4"/>
    <w:rsid w:val="00B05D36"/>
    <w:rsid w:val="00B1098F"/>
    <w:rsid w:val="00B11551"/>
    <w:rsid w:val="00B32C4C"/>
    <w:rsid w:val="00B350CE"/>
    <w:rsid w:val="00B440EE"/>
    <w:rsid w:val="00B53420"/>
    <w:rsid w:val="00B75A8C"/>
    <w:rsid w:val="00B85F64"/>
    <w:rsid w:val="00B87571"/>
    <w:rsid w:val="00B94A03"/>
    <w:rsid w:val="00BA4599"/>
    <w:rsid w:val="00BB54E1"/>
    <w:rsid w:val="00BB6E5D"/>
    <w:rsid w:val="00BC3C39"/>
    <w:rsid w:val="00BC7DA7"/>
    <w:rsid w:val="00BD5468"/>
    <w:rsid w:val="00BE7E82"/>
    <w:rsid w:val="00BF21BF"/>
    <w:rsid w:val="00C03A1D"/>
    <w:rsid w:val="00C06251"/>
    <w:rsid w:val="00C24EC5"/>
    <w:rsid w:val="00C4115E"/>
    <w:rsid w:val="00C51CF3"/>
    <w:rsid w:val="00C640E0"/>
    <w:rsid w:val="00C677EA"/>
    <w:rsid w:val="00C85341"/>
    <w:rsid w:val="00C9776D"/>
    <w:rsid w:val="00CB5356"/>
    <w:rsid w:val="00CD12B0"/>
    <w:rsid w:val="00CD3DA7"/>
    <w:rsid w:val="00CE6A85"/>
    <w:rsid w:val="00CF4B23"/>
    <w:rsid w:val="00D11E47"/>
    <w:rsid w:val="00D15E4B"/>
    <w:rsid w:val="00D1601C"/>
    <w:rsid w:val="00D2481F"/>
    <w:rsid w:val="00D714B0"/>
    <w:rsid w:val="00D752CC"/>
    <w:rsid w:val="00D9369C"/>
    <w:rsid w:val="00D96055"/>
    <w:rsid w:val="00D9731B"/>
    <w:rsid w:val="00DB4F44"/>
    <w:rsid w:val="00DD0631"/>
    <w:rsid w:val="00DF335A"/>
    <w:rsid w:val="00E03D1E"/>
    <w:rsid w:val="00E07AEF"/>
    <w:rsid w:val="00E2242F"/>
    <w:rsid w:val="00E23E6E"/>
    <w:rsid w:val="00E2772C"/>
    <w:rsid w:val="00E36227"/>
    <w:rsid w:val="00E42B46"/>
    <w:rsid w:val="00E46211"/>
    <w:rsid w:val="00E46A3D"/>
    <w:rsid w:val="00E52A63"/>
    <w:rsid w:val="00E6692D"/>
    <w:rsid w:val="00E730CE"/>
    <w:rsid w:val="00E833EC"/>
    <w:rsid w:val="00EB32D9"/>
    <w:rsid w:val="00EB4E16"/>
    <w:rsid w:val="00EB55E8"/>
    <w:rsid w:val="00ED4376"/>
    <w:rsid w:val="00EE3BAC"/>
    <w:rsid w:val="00EF00C5"/>
    <w:rsid w:val="00F10CE8"/>
    <w:rsid w:val="00F10D0F"/>
    <w:rsid w:val="00F132C2"/>
    <w:rsid w:val="00F207E9"/>
    <w:rsid w:val="00F25F63"/>
    <w:rsid w:val="00F27E50"/>
    <w:rsid w:val="00F3148D"/>
    <w:rsid w:val="00F4472D"/>
    <w:rsid w:val="00F61949"/>
    <w:rsid w:val="00F71D35"/>
    <w:rsid w:val="00F85AC4"/>
    <w:rsid w:val="00F86B6F"/>
    <w:rsid w:val="00FF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CAD8CF3C-F049-45A5-B7DB-74F3BE64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56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1E"/>
    <w:pPr>
      <w:widowControl w:val="0"/>
      <w:ind w:left="0" w:firstLine="0"/>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1E"/>
    <w:pPr>
      <w:tabs>
        <w:tab w:val="center" w:pos="4252"/>
        <w:tab w:val="right" w:pos="8504"/>
      </w:tabs>
      <w:snapToGrid w:val="0"/>
    </w:pPr>
  </w:style>
  <w:style w:type="character" w:customStyle="1" w:styleId="a4">
    <w:name w:val="ヘッダー (文字)"/>
    <w:basedOn w:val="a0"/>
    <w:link w:val="a3"/>
    <w:uiPriority w:val="99"/>
    <w:rsid w:val="00E03D1E"/>
    <w:rPr>
      <w:rFonts w:ascii="Century" w:eastAsia="ＭＳ 明朝" w:hAnsi="Century" w:cs="Times New Roman"/>
      <w:sz w:val="22"/>
    </w:rPr>
  </w:style>
  <w:style w:type="paragraph" w:styleId="a5">
    <w:name w:val="footer"/>
    <w:basedOn w:val="a"/>
    <w:link w:val="a6"/>
    <w:uiPriority w:val="99"/>
    <w:unhideWhenUsed/>
    <w:rsid w:val="00E03D1E"/>
    <w:pPr>
      <w:tabs>
        <w:tab w:val="center" w:pos="4252"/>
        <w:tab w:val="right" w:pos="8504"/>
      </w:tabs>
      <w:snapToGrid w:val="0"/>
    </w:pPr>
  </w:style>
  <w:style w:type="character" w:customStyle="1" w:styleId="a6">
    <w:name w:val="フッター (文字)"/>
    <w:basedOn w:val="a0"/>
    <w:link w:val="a5"/>
    <w:uiPriority w:val="99"/>
    <w:rsid w:val="00E03D1E"/>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dc:creator>
  <cp:lastModifiedBy>藤岡</cp:lastModifiedBy>
  <cp:revision>7</cp:revision>
  <dcterms:created xsi:type="dcterms:W3CDTF">2012-12-04T02:39:00Z</dcterms:created>
  <dcterms:modified xsi:type="dcterms:W3CDTF">2019-03-27T00:32:00Z</dcterms:modified>
</cp:coreProperties>
</file>